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BD9D5" w14:textId="77777777" w:rsidR="00AE6CEA" w:rsidRPr="00AE0716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AE0716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AE0716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949"/>
        <w:gridCol w:w="1752"/>
        <w:gridCol w:w="160"/>
        <w:gridCol w:w="848"/>
        <w:gridCol w:w="963"/>
        <w:gridCol w:w="477"/>
        <w:gridCol w:w="1500"/>
        <w:gridCol w:w="1012"/>
        <w:gridCol w:w="1199"/>
        <w:gridCol w:w="21"/>
        <w:gridCol w:w="6"/>
      </w:tblGrid>
      <w:tr w:rsidR="00AE0716" w:rsidRPr="00AE0716" w14:paraId="5F1CC78B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2840B7E4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999" w:type="dxa"/>
            <w:gridSpan w:val="6"/>
            <w:vAlign w:val="center"/>
          </w:tcPr>
          <w:p w14:paraId="55DB74CD" w14:textId="77777777" w:rsidR="00AE6CEA" w:rsidRPr="00AE0716" w:rsidRDefault="00486A81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Дуња Ранчић</w:t>
            </w:r>
          </w:p>
        </w:tc>
      </w:tr>
      <w:tr w:rsidR="00AE0716" w:rsidRPr="00AE0716" w14:paraId="1AAB59E0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6E200EFD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999" w:type="dxa"/>
            <w:gridSpan w:val="6"/>
            <w:vAlign w:val="center"/>
          </w:tcPr>
          <w:p w14:paraId="5EEBE48A" w14:textId="42F5F233" w:rsidR="00AE6CEA" w:rsidRPr="00AE0716" w:rsidRDefault="002877E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Д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оцент</w:t>
            </w:r>
          </w:p>
        </w:tc>
      </w:tr>
      <w:tr w:rsidR="00AE0716" w:rsidRPr="00E535FA" w14:paraId="5942C9C9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3AA3B4C0" w14:textId="77777777" w:rsidR="00AE6CEA" w:rsidRPr="00AE0716" w:rsidRDefault="00AE071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999" w:type="dxa"/>
            <w:gridSpan w:val="6"/>
            <w:vAlign w:val="center"/>
          </w:tcPr>
          <w:p w14:paraId="355A0371" w14:textId="77777777" w:rsidR="00AE6CEA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3817AB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AE0716" w:rsidRPr="00E535FA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86106D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2014</w:t>
            </w:r>
            <w:r w:rsidR="0086106D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AE0716" w:rsidRPr="00AE0716" w14:paraId="3F614F63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724405A6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999" w:type="dxa"/>
            <w:gridSpan w:val="6"/>
            <w:vAlign w:val="center"/>
          </w:tcPr>
          <w:p w14:paraId="3699A525" w14:textId="77777777" w:rsidR="00AE6CEA" w:rsidRPr="00AE0716" w:rsidRDefault="00486A8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AE6CEA" w:rsidRPr="00AE0716" w14:paraId="1C5E6577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132F65BB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0716" w:rsidRPr="00E535FA" w14:paraId="6406423F" w14:textId="77777777" w:rsidTr="00D26430">
        <w:trPr>
          <w:gridAfter w:val="1"/>
          <w:wAfter w:w="6" w:type="dxa"/>
        </w:trPr>
        <w:tc>
          <w:tcPr>
            <w:tcW w:w="1560" w:type="dxa"/>
            <w:gridSpan w:val="2"/>
            <w:vAlign w:val="center"/>
          </w:tcPr>
          <w:p w14:paraId="6C675859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52" w:type="dxa"/>
            <w:vAlign w:val="center"/>
          </w:tcPr>
          <w:p w14:paraId="53B55188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6E05AA57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6A64C6EF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3730BE6E" w14:textId="77777777" w:rsidR="00AE6CEA" w:rsidRPr="00E535F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535FA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0716" w:rsidRPr="00AE0716" w14:paraId="4468A172" w14:textId="77777777" w:rsidTr="00D26430">
        <w:trPr>
          <w:gridAfter w:val="1"/>
          <w:wAfter w:w="6" w:type="dxa"/>
        </w:trPr>
        <w:tc>
          <w:tcPr>
            <w:tcW w:w="1560" w:type="dxa"/>
            <w:gridSpan w:val="2"/>
            <w:vAlign w:val="center"/>
          </w:tcPr>
          <w:p w14:paraId="5F28653E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752" w:type="dxa"/>
            <w:vAlign w:val="center"/>
          </w:tcPr>
          <w:p w14:paraId="2BC0ED1E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022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23555976" w14:textId="33A44290" w:rsidR="00AE0716" w:rsidRPr="00AE0716" w:rsidRDefault="002877E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Учитељски факултет</w:t>
            </w:r>
            <w:r w:rsidR="00AE0716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1C55DB3C" w14:textId="77777777" w:rsidR="00AE0716" w:rsidRPr="00AE0716" w:rsidRDefault="00486A81" w:rsidP="00D707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24C85EB2" w14:textId="77777777" w:rsidR="00AE0716" w:rsidRPr="00AE0716" w:rsidRDefault="00486A81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  <w:p w14:paraId="35E59A99" w14:textId="77777777" w:rsidR="00AE0716" w:rsidRPr="00AE0716" w:rsidRDefault="00AE0716" w:rsidP="00D707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0716" w:rsidRPr="00AE0716" w14:paraId="0014B786" w14:textId="77777777" w:rsidTr="00D26430">
        <w:trPr>
          <w:gridAfter w:val="1"/>
          <w:wAfter w:w="6" w:type="dxa"/>
        </w:trPr>
        <w:tc>
          <w:tcPr>
            <w:tcW w:w="1560" w:type="dxa"/>
            <w:gridSpan w:val="2"/>
            <w:vAlign w:val="center"/>
          </w:tcPr>
          <w:p w14:paraId="7D065F49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752" w:type="dxa"/>
            <w:vAlign w:val="center"/>
          </w:tcPr>
          <w:p w14:paraId="788281A8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22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41B4F9E6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56E3CDBC" w14:textId="77777777" w:rsidR="00AE0716" w:rsidRPr="00AE0716" w:rsidRDefault="00486A81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7C5895B0" w14:textId="77777777" w:rsidR="00773442" w:rsidRPr="00AE0716" w:rsidRDefault="00486A81" w:rsidP="007734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  <w:p w14:paraId="6D736C75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0716" w:rsidRPr="00E535FA" w14:paraId="3282060C" w14:textId="77777777" w:rsidTr="00D26430">
        <w:trPr>
          <w:gridAfter w:val="1"/>
          <w:wAfter w:w="6" w:type="dxa"/>
        </w:trPr>
        <w:tc>
          <w:tcPr>
            <w:tcW w:w="1560" w:type="dxa"/>
            <w:gridSpan w:val="2"/>
            <w:vAlign w:val="center"/>
          </w:tcPr>
          <w:p w14:paraId="35D13C43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752" w:type="dxa"/>
            <w:vAlign w:val="center"/>
          </w:tcPr>
          <w:p w14:paraId="3701B31A" w14:textId="77777777" w:rsidR="00AE0716" w:rsidRPr="00AE0716" w:rsidRDefault="00773442" w:rsidP="00486A8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</w:t>
            </w:r>
            <w:r w:rsidR="00486A81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="00AE0716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5740CEFA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6C512130" w14:textId="77777777" w:rsidR="00AE0716" w:rsidRPr="00AE0716" w:rsidRDefault="00486A81" w:rsidP="00486A8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7F731C81" w14:textId="77777777" w:rsidR="00773442" w:rsidRPr="00AE0716" w:rsidRDefault="00486A81" w:rsidP="007734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  <w:p w14:paraId="7E197A9E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3817AB" w:rsidRPr="00E535FA" w14:paraId="392B6142" w14:textId="77777777" w:rsidTr="00AE0716">
        <w:tc>
          <w:tcPr>
            <w:tcW w:w="9498" w:type="dxa"/>
            <w:gridSpan w:val="12"/>
            <w:vAlign w:val="center"/>
          </w:tcPr>
          <w:p w14:paraId="412EBD92" w14:textId="77777777" w:rsidR="003817AB" w:rsidRPr="00E535FA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E535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 првом или другом степену студија</w:t>
            </w:r>
          </w:p>
        </w:tc>
      </w:tr>
      <w:tr w:rsidR="00AE0716" w:rsidRPr="00AE0716" w14:paraId="24AD298E" w14:textId="77777777" w:rsidTr="00D26430">
        <w:tc>
          <w:tcPr>
            <w:tcW w:w="0" w:type="auto"/>
            <w:shd w:val="clear" w:color="auto" w:fill="auto"/>
            <w:vAlign w:val="center"/>
          </w:tcPr>
          <w:p w14:paraId="503EE4F0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AE0716"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E19B5D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14:paraId="4511FFE6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E92EE79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512" w:type="dxa"/>
            <w:gridSpan w:val="2"/>
            <w:shd w:val="clear" w:color="auto" w:fill="auto"/>
            <w:vAlign w:val="center"/>
          </w:tcPr>
          <w:p w14:paraId="45D38294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E4553D0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AE071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AE0716" w:rsidRPr="00AE0716" w14:paraId="5B04EFC7" w14:textId="77777777" w:rsidTr="00D26430">
        <w:tc>
          <w:tcPr>
            <w:tcW w:w="0" w:type="auto"/>
            <w:shd w:val="clear" w:color="auto" w:fill="auto"/>
            <w:vAlign w:val="center"/>
          </w:tcPr>
          <w:p w14:paraId="22200202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F9BCE6" w14:textId="05D277A4" w:rsidR="00AE0716" w:rsidRPr="00D26430" w:rsidRDefault="002877E8" w:rsidP="00D2643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6430">
              <w:rPr>
                <w:rFonts w:ascii="Times New Roman" w:hAnsi="Times New Roman"/>
                <w:sz w:val="18"/>
                <w:szCs w:val="18"/>
              </w:rPr>
              <w:t>OUO031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14:paraId="47D0A9E8" w14:textId="77777777" w:rsidR="00AE0716" w:rsidRPr="00773442" w:rsidRDefault="0020090C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Српска култура у европском контексту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B1307C4" w14:textId="31827405" w:rsidR="00AE0716" w:rsidRPr="002877E8" w:rsidRDefault="002877E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2512" w:type="dxa"/>
            <w:gridSpan w:val="2"/>
            <w:shd w:val="clear" w:color="auto" w:fill="auto"/>
            <w:vAlign w:val="center"/>
          </w:tcPr>
          <w:p w14:paraId="141DC5EB" w14:textId="77777777" w:rsidR="00AE0716" w:rsidRPr="00AE0716" w:rsidRDefault="00773442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53E886F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E0716" w:rsidRPr="00AE0716" w14:paraId="71CD4195" w14:textId="77777777" w:rsidTr="00D26430">
        <w:tc>
          <w:tcPr>
            <w:tcW w:w="0" w:type="auto"/>
            <w:shd w:val="clear" w:color="auto" w:fill="auto"/>
            <w:vAlign w:val="center"/>
          </w:tcPr>
          <w:p w14:paraId="676F7CE2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16D0E7" w14:textId="3EBE763F" w:rsidR="00AE0716" w:rsidRPr="00D26430" w:rsidRDefault="002877E8" w:rsidP="00D2643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6430">
              <w:rPr>
                <w:rFonts w:ascii="Times New Roman" w:hAnsi="Times New Roman"/>
                <w:sz w:val="18"/>
                <w:szCs w:val="18"/>
                <w:lang w:val="sr-Latn-RS"/>
              </w:rPr>
              <w:t>OVO160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14:paraId="75590FD9" w14:textId="77777777" w:rsidR="00AE0716" w:rsidRPr="00773442" w:rsidRDefault="0020090C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Српска култура у европском контексту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4C1E12E" w14:textId="5234A33D" w:rsidR="00AE0716" w:rsidRPr="002877E8" w:rsidRDefault="002877E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2512" w:type="dxa"/>
            <w:gridSpan w:val="2"/>
            <w:shd w:val="clear" w:color="auto" w:fill="auto"/>
            <w:vAlign w:val="center"/>
          </w:tcPr>
          <w:p w14:paraId="4CE88A89" w14:textId="77777777" w:rsidR="00AE0716" w:rsidRPr="00AE0716" w:rsidRDefault="00773442" w:rsidP="0020090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СП за образовање </w:t>
            </w:r>
            <w:r w:rsidR="0020090C"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1017881C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E0716" w:rsidRPr="00AE0716" w14:paraId="074E080E" w14:textId="77777777" w:rsidTr="00D26430">
        <w:tc>
          <w:tcPr>
            <w:tcW w:w="0" w:type="auto"/>
            <w:shd w:val="clear" w:color="auto" w:fill="auto"/>
            <w:vAlign w:val="center"/>
          </w:tcPr>
          <w:p w14:paraId="6A59DFCC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EB79E4" w14:textId="18DAC375" w:rsidR="00AE0716" w:rsidRPr="00D26430" w:rsidRDefault="003C0C47" w:rsidP="00D2643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26430">
              <w:rPr>
                <w:rFonts w:ascii="Times New Roman" w:hAnsi="Times New Roman"/>
                <w:sz w:val="18"/>
                <w:szCs w:val="18"/>
                <w:lang w:val="sr-Latn-RS"/>
              </w:rPr>
              <w:t>OUO187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14:paraId="28AFDF12" w14:textId="77777777" w:rsidR="00AE0716" w:rsidRPr="00AE0716" w:rsidRDefault="0020090C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0090C">
              <w:rPr>
                <w:rFonts w:ascii="Times New Roman" w:hAnsi="Times New Roman"/>
                <w:sz w:val="18"/>
                <w:szCs w:val="18"/>
                <w:lang w:val="sr-Cyrl-CS"/>
              </w:rPr>
              <w:t>Читање и културни идентитет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E0D74B3" w14:textId="77777777" w:rsidR="00AE0716" w:rsidRPr="00AE0716" w:rsidRDefault="0020090C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12" w:type="dxa"/>
            <w:gridSpan w:val="2"/>
            <w:shd w:val="clear" w:color="auto" w:fill="auto"/>
            <w:vAlign w:val="center"/>
          </w:tcPr>
          <w:p w14:paraId="6542FBF3" w14:textId="68EB4798" w:rsidR="00AE0716" w:rsidRPr="00AE0716" w:rsidRDefault="0020090C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учитеља</w:t>
            </w:r>
            <w:r w:rsidR="00820980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D8367F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="00820980"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5C87C1B" w14:textId="77777777" w:rsidR="00AE0716" w:rsidRPr="00AE0716" w:rsidRDefault="0020090C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03CC0" w:rsidRPr="00AE0716" w14:paraId="40696473" w14:textId="77777777" w:rsidTr="00D26430">
        <w:tc>
          <w:tcPr>
            <w:tcW w:w="0" w:type="auto"/>
            <w:shd w:val="clear" w:color="auto" w:fill="auto"/>
            <w:vAlign w:val="center"/>
          </w:tcPr>
          <w:p w14:paraId="73C1C89A" w14:textId="6A441702" w:rsidR="00003CC0" w:rsidRPr="00003CC0" w:rsidRDefault="00003CC0" w:rsidP="00003C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4.</w:t>
            </w:r>
          </w:p>
        </w:tc>
        <w:tc>
          <w:tcPr>
            <w:tcW w:w="949" w:type="dxa"/>
            <w:shd w:val="clear" w:color="auto" w:fill="auto"/>
          </w:tcPr>
          <w:p w14:paraId="6C39A046" w14:textId="6D29CE8C" w:rsidR="00003CC0" w:rsidRPr="00D26430" w:rsidRDefault="00003CC0" w:rsidP="00D2643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26430">
              <w:rPr>
                <w:rFonts w:ascii="Times New Roman" w:hAnsi="Times New Roman"/>
                <w:sz w:val="18"/>
              </w:rPr>
              <w:t>MUO002</w:t>
            </w:r>
          </w:p>
        </w:tc>
        <w:tc>
          <w:tcPr>
            <w:tcW w:w="2760" w:type="dxa"/>
            <w:gridSpan w:val="3"/>
            <w:shd w:val="clear" w:color="auto" w:fill="auto"/>
          </w:tcPr>
          <w:p w14:paraId="79C67FA8" w14:textId="77E5CEF6" w:rsidR="00003CC0" w:rsidRPr="00003CC0" w:rsidRDefault="00003CC0" w:rsidP="00003C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03CC0">
              <w:rPr>
                <w:rFonts w:ascii="Times New Roman" w:hAnsi="Times New Roman"/>
                <w:sz w:val="18"/>
              </w:rPr>
              <w:t>Академско</w:t>
            </w:r>
            <w:proofErr w:type="spellEnd"/>
            <w:r w:rsidRPr="00003CC0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003CC0">
              <w:rPr>
                <w:rFonts w:ascii="Times New Roman" w:hAnsi="Times New Roman"/>
                <w:sz w:val="18"/>
              </w:rPr>
              <w:t>писање</w:t>
            </w:r>
            <w:proofErr w:type="spellEnd"/>
          </w:p>
        </w:tc>
        <w:tc>
          <w:tcPr>
            <w:tcW w:w="1440" w:type="dxa"/>
            <w:gridSpan w:val="2"/>
            <w:shd w:val="clear" w:color="auto" w:fill="auto"/>
          </w:tcPr>
          <w:p w14:paraId="4F1C5554" w14:textId="78840A39" w:rsidR="00003CC0" w:rsidRPr="00003CC0" w:rsidRDefault="00003CC0" w:rsidP="00003C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2512" w:type="dxa"/>
            <w:gridSpan w:val="2"/>
            <w:shd w:val="clear" w:color="auto" w:fill="auto"/>
          </w:tcPr>
          <w:p w14:paraId="0D0256C1" w14:textId="2EFE0CB4" w:rsidR="00003CC0" w:rsidRPr="00003CC0" w:rsidRDefault="00003CC0" w:rsidP="00003C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03CC0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003CC0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003CC0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003CC0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003CC0">
              <w:rPr>
                <w:rFonts w:ascii="Times New Roman" w:hAnsi="Times New Roman"/>
                <w:sz w:val="18"/>
              </w:rPr>
              <w:t>учитеља</w:t>
            </w:r>
            <w:proofErr w:type="spellEnd"/>
            <w:r w:rsidRPr="00003CC0">
              <w:rPr>
                <w:rFonts w:ascii="Times New Roman" w:hAnsi="Times New Roman"/>
                <w:sz w:val="18"/>
              </w:rPr>
              <w:t xml:space="preserve">, </w:t>
            </w:r>
            <w:proofErr w:type="spellStart"/>
            <w:r w:rsidRPr="00003CC0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003CC0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003CC0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003CC0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003CC0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</w:p>
        </w:tc>
        <w:tc>
          <w:tcPr>
            <w:tcW w:w="1226" w:type="dxa"/>
            <w:gridSpan w:val="3"/>
            <w:shd w:val="clear" w:color="auto" w:fill="auto"/>
          </w:tcPr>
          <w:p w14:paraId="2DC6D86C" w14:textId="633A1AD9" w:rsidR="00003CC0" w:rsidRPr="00003CC0" w:rsidRDefault="00003CC0" w:rsidP="00003C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03CC0">
              <w:rPr>
                <w:rFonts w:ascii="Times New Roman" w:hAnsi="Times New Roman"/>
                <w:sz w:val="18"/>
              </w:rPr>
              <w:t>МАС</w:t>
            </w:r>
          </w:p>
        </w:tc>
      </w:tr>
      <w:tr w:rsidR="001549FF" w:rsidRPr="00AE0716" w14:paraId="326EECBC" w14:textId="77777777" w:rsidTr="00D26430">
        <w:tc>
          <w:tcPr>
            <w:tcW w:w="0" w:type="auto"/>
            <w:shd w:val="clear" w:color="auto" w:fill="auto"/>
            <w:vAlign w:val="center"/>
          </w:tcPr>
          <w:p w14:paraId="52525A93" w14:textId="396F3E14" w:rsid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5.</w:t>
            </w:r>
          </w:p>
        </w:tc>
        <w:tc>
          <w:tcPr>
            <w:tcW w:w="949" w:type="dxa"/>
            <w:shd w:val="clear" w:color="auto" w:fill="auto"/>
          </w:tcPr>
          <w:p w14:paraId="3C69A633" w14:textId="421727D2" w:rsidR="001549FF" w:rsidRPr="00D26430" w:rsidRDefault="001549FF" w:rsidP="00D2643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</w:rPr>
            </w:pPr>
            <w:r w:rsidRPr="00D26430">
              <w:rPr>
                <w:rFonts w:ascii="Times New Roman" w:hAnsi="Times New Roman"/>
                <w:sz w:val="18"/>
              </w:rPr>
              <w:t>MUO039</w:t>
            </w:r>
          </w:p>
        </w:tc>
        <w:tc>
          <w:tcPr>
            <w:tcW w:w="2760" w:type="dxa"/>
            <w:gridSpan w:val="3"/>
            <w:shd w:val="clear" w:color="auto" w:fill="auto"/>
          </w:tcPr>
          <w:p w14:paraId="3C19C27A" w14:textId="0D5F6A40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proofErr w:type="spellStart"/>
            <w:r w:rsidRPr="001549FF">
              <w:rPr>
                <w:rFonts w:ascii="Times New Roman" w:hAnsi="Times New Roman"/>
                <w:sz w:val="18"/>
              </w:rPr>
              <w:t>Израда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рада</w:t>
            </w:r>
            <w:proofErr w:type="spellEnd"/>
          </w:p>
        </w:tc>
        <w:tc>
          <w:tcPr>
            <w:tcW w:w="1440" w:type="dxa"/>
            <w:gridSpan w:val="2"/>
            <w:shd w:val="clear" w:color="auto" w:fill="auto"/>
          </w:tcPr>
          <w:p w14:paraId="434694E4" w14:textId="207BCD41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549FF">
              <w:rPr>
                <w:rFonts w:ascii="Times New Roman" w:hAnsi="Times New Roman"/>
                <w:sz w:val="18"/>
              </w:rPr>
              <w:t>СИР</w:t>
            </w:r>
          </w:p>
        </w:tc>
        <w:tc>
          <w:tcPr>
            <w:tcW w:w="2512" w:type="dxa"/>
            <w:gridSpan w:val="2"/>
            <w:shd w:val="clear" w:color="auto" w:fill="auto"/>
          </w:tcPr>
          <w:p w14:paraId="05CACF1D" w14:textId="487DEC56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proofErr w:type="spellStart"/>
            <w:r w:rsidRPr="001549FF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учитеља</w:t>
            </w:r>
            <w:proofErr w:type="spellEnd"/>
          </w:p>
        </w:tc>
        <w:tc>
          <w:tcPr>
            <w:tcW w:w="1226" w:type="dxa"/>
            <w:gridSpan w:val="3"/>
            <w:shd w:val="clear" w:color="auto" w:fill="auto"/>
          </w:tcPr>
          <w:p w14:paraId="50784EAC" w14:textId="21E08226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r w:rsidRPr="001549FF">
              <w:rPr>
                <w:rFonts w:ascii="Times New Roman" w:hAnsi="Times New Roman"/>
                <w:sz w:val="18"/>
              </w:rPr>
              <w:t>МАС</w:t>
            </w:r>
          </w:p>
        </w:tc>
      </w:tr>
      <w:tr w:rsidR="001549FF" w:rsidRPr="00AE0716" w14:paraId="4918C0CF" w14:textId="77777777" w:rsidTr="00D26430">
        <w:tc>
          <w:tcPr>
            <w:tcW w:w="0" w:type="auto"/>
            <w:shd w:val="clear" w:color="auto" w:fill="auto"/>
            <w:vAlign w:val="center"/>
          </w:tcPr>
          <w:p w14:paraId="08A2D753" w14:textId="41384DBF" w:rsid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6.</w:t>
            </w:r>
          </w:p>
        </w:tc>
        <w:tc>
          <w:tcPr>
            <w:tcW w:w="949" w:type="dxa"/>
            <w:shd w:val="clear" w:color="auto" w:fill="auto"/>
          </w:tcPr>
          <w:p w14:paraId="6A2B339D" w14:textId="3CEDBCA7" w:rsidR="001549FF" w:rsidRPr="00D26430" w:rsidRDefault="001549FF" w:rsidP="00D2643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</w:rPr>
            </w:pPr>
            <w:r w:rsidRPr="00D26430">
              <w:rPr>
                <w:rFonts w:ascii="Times New Roman" w:hAnsi="Times New Roman"/>
                <w:sz w:val="18"/>
              </w:rPr>
              <w:t>MVO012</w:t>
            </w:r>
            <w:bookmarkStart w:id="0" w:name="_GoBack"/>
            <w:bookmarkEnd w:id="0"/>
          </w:p>
        </w:tc>
        <w:tc>
          <w:tcPr>
            <w:tcW w:w="2760" w:type="dxa"/>
            <w:gridSpan w:val="3"/>
            <w:shd w:val="clear" w:color="auto" w:fill="auto"/>
          </w:tcPr>
          <w:p w14:paraId="1667EB2D" w14:textId="076B2C23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proofErr w:type="spellStart"/>
            <w:r w:rsidRPr="001549FF">
              <w:rPr>
                <w:rFonts w:ascii="Times New Roman" w:hAnsi="Times New Roman"/>
                <w:sz w:val="18"/>
              </w:rPr>
              <w:t>Израда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рада</w:t>
            </w:r>
            <w:proofErr w:type="spellEnd"/>
          </w:p>
        </w:tc>
        <w:tc>
          <w:tcPr>
            <w:tcW w:w="1440" w:type="dxa"/>
            <w:gridSpan w:val="2"/>
            <w:shd w:val="clear" w:color="auto" w:fill="auto"/>
          </w:tcPr>
          <w:p w14:paraId="2BB5C85C" w14:textId="3588E98C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549FF">
              <w:rPr>
                <w:rFonts w:ascii="Times New Roman" w:hAnsi="Times New Roman"/>
                <w:sz w:val="18"/>
              </w:rPr>
              <w:t>СИР</w:t>
            </w:r>
          </w:p>
        </w:tc>
        <w:tc>
          <w:tcPr>
            <w:tcW w:w="2512" w:type="dxa"/>
            <w:gridSpan w:val="2"/>
            <w:shd w:val="clear" w:color="auto" w:fill="auto"/>
          </w:tcPr>
          <w:p w14:paraId="77D42EEF" w14:textId="6074677D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proofErr w:type="spellStart"/>
            <w:r w:rsidRPr="001549FF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1549FF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1549FF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</w:p>
        </w:tc>
        <w:tc>
          <w:tcPr>
            <w:tcW w:w="1226" w:type="dxa"/>
            <w:gridSpan w:val="3"/>
            <w:shd w:val="clear" w:color="auto" w:fill="auto"/>
          </w:tcPr>
          <w:p w14:paraId="22198BE6" w14:textId="6CB3191F" w:rsidR="001549FF" w:rsidRPr="001549FF" w:rsidRDefault="001549FF" w:rsidP="001549FF">
            <w:pPr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r w:rsidRPr="001549FF">
              <w:rPr>
                <w:rFonts w:ascii="Times New Roman" w:hAnsi="Times New Roman"/>
                <w:sz w:val="18"/>
              </w:rPr>
              <w:t>МАС</w:t>
            </w:r>
          </w:p>
        </w:tc>
      </w:tr>
      <w:tr w:rsidR="0020090C" w:rsidRPr="00AE0716" w14:paraId="4567F7C9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61CB0ABE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0090C" w:rsidRPr="00E535FA" w14:paraId="1748E3D4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4099AEEA" w14:textId="77777777" w:rsidR="0020090C" w:rsidRPr="00AE0716" w:rsidRDefault="0020090C" w:rsidP="00D670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</w:tcPr>
          <w:p w14:paraId="62D81921" w14:textId="77777777" w:rsidR="0020090C" w:rsidRPr="00773442" w:rsidRDefault="00A745B6" w:rsidP="00A745B6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Ранчић, Д. (2021). </w:t>
            </w:r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Криза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жанра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приповедачка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поетика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Жизниписанија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мојих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Нићифора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Нинковића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proofErr w:type="gram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Pamięć</w:t>
            </w:r>
            <w:proofErr w:type="spellEnd"/>
            <w:proofErr w:type="gram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Monografia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Materiały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XIII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Konferencji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Naukowej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Wielkie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tematy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kultury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literaturach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słowiańskich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Wrocław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16–17. Maja 2019. G,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Norbertinum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Lublin, 2021, p. 277–294. </w:t>
            </w:r>
          </w:p>
        </w:tc>
      </w:tr>
      <w:tr w:rsidR="0020090C" w:rsidRPr="00E535FA" w14:paraId="7CE7C7D9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6258F183" w14:textId="77777777" w:rsidR="0020090C" w:rsidRPr="00AE0716" w:rsidRDefault="0020090C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093622F5" w14:textId="77777777" w:rsidR="0020090C" w:rsidRPr="00E535FA" w:rsidRDefault="00A745B6" w:rsidP="00A745B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6"/>
              </w:rPr>
              <w:t>Ранчић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, Д. (2018). </w:t>
            </w:r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„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Од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чега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се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не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може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побећи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.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Песничка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самосвест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у ’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Кинеском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пастишу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’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Борислава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Радовића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“,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>Зборник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>Матице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>српске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>за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>књижевност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и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6"/>
              </w:rPr>
              <w:t>језик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књ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. 66,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св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 xml:space="preserve">. 2 (2018),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стр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6"/>
              </w:rPr>
              <w:t>. 577–588.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</w:p>
        </w:tc>
      </w:tr>
      <w:tr w:rsidR="0020090C" w:rsidRPr="00E535FA" w14:paraId="22022300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62EACE89" w14:textId="77777777" w:rsidR="0020090C" w:rsidRPr="00AE0716" w:rsidRDefault="0020090C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65023D9A" w14:textId="77777777" w:rsidR="0020090C" w:rsidRPr="00E535FA" w:rsidRDefault="00A745B6" w:rsidP="00A745B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Ранчић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Д. (2018). </w:t>
            </w:r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Исписи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Ивана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В.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Лалића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уз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Четири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канона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“,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Зборник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Матице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српске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за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књижевност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језик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књ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. 66,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. 1 (2018),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. 229–311. </w:t>
            </w:r>
          </w:p>
        </w:tc>
      </w:tr>
      <w:tr w:rsidR="0020090C" w:rsidRPr="00E535FA" w14:paraId="6F46C693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4705799C" w14:textId="77777777" w:rsidR="0020090C" w:rsidRPr="00AE0716" w:rsidRDefault="0020090C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381741DE" w14:textId="77777777" w:rsidR="0020090C" w:rsidRPr="00773442" w:rsidRDefault="00A745B6" w:rsidP="00A745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Ранчић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Д. (2017). </w:t>
            </w:r>
            <w:r w:rsidRPr="00A745B6">
              <w:rPr>
                <w:rFonts w:ascii="Times New Roman" w:hAnsi="Times New Roman"/>
                <w:sz w:val="18"/>
                <w:szCs w:val="18"/>
              </w:rPr>
              <w:t>„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Бурдијеов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појам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поља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Андрићева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>Госпођица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“, у: </w:t>
            </w:r>
            <w:proofErr w:type="spellStart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>Andrićeva</w:t>
            </w:r>
            <w:proofErr w:type="spellEnd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>Gospođica</w:t>
            </w:r>
            <w:proofErr w:type="spellEnd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 xml:space="preserve"> / </w:t>
            </w:r>
            <w:proofErr w:type="spellStart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>Andrićs</w:t>
            </w:r>
            <w:proofErr w:type="spellEnd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i/>
                <w:sz w:val="18"/>
                <w:szCs w:val="18"/>
              </w:rPr>
              <w:t>Fräulein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ур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Бранко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Тошовић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, Tom 10.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Međunarodni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naučni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skup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u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okviru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projekta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“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Andrić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-Initiative: Ivo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Andrić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u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evropskom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europskom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kontekstu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”,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Institut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für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Slawistik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der Karl-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Franzens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Universität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Graz /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Narodna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univerzitetska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biblioteka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Republike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Srpske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Svet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knjige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d.o.o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nmlibris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Грац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Бања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Лука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 xml:space="preserve">, 2017, </w:t>
            </w:r>
            <w:proofErr w:type="spellStart"/>
            <w:r w:rsidRPr="00A745B6">
              <w:rPr>
                <w:rFonts w:ascii="Times New Roman" w:hAnsi="Times New Roman"/>
                <w:sz w:val="18"/>
                <w:szCs w:val="18"/>
              </w:rPr>
              <w:t>стр</w:t>
            </w:r>
            <w:proofErr w:type="spellEnd"/>
            <w:r w:rsidRPr="00A745B6">
              <w:rPr>
                <w:rFonts w:ascii="Times New Roman" w:hAnsi="Times New Roman"/>
                <w:sz w:val="18"/>
                <w:szCs w:val="18"/>
              </w:rPr>
              <w:t>. 399–412.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20090C" w:rsidRPr="00E535FA" w14:paraId="1133AACC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093CE8F2" w14:textId="77777777" w:rsidR="0020090C" w:rsidRPr="00AE0716" w:rsidRDefault="0020090C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00C142FE" w14:textId="77777777" w:rsidR="0020090C" w:rsidRPr="00A745B6" w:rsidRDefault="00A745B6" w:rsidP="0086106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Ранчић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Д. (2015). </w:t>
            </w:r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Два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живота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две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смрти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пародије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успостављање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аутопоетичке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самосвести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Мјећи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Станислава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Винавера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“,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Поезија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поетика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Станислава</w:t>
            </w:r>
            <w:proofErr w:type="spellEnd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i/>
                <w:sz w:val="18"/>
                <w:szCs w:val="18"/>
              </w:rPr>
              <w:t>Винавера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ур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Предраг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Петровић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Институт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књижевност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уметност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 xml:space="preserve">, 2016, </w:t>
            </w:r>
            <w:proofErr w:type="spellStart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A745B6">
              <w:rPr>
                <w:rFonts w:ascii="Times New Roman" w:hAnsi="Times New Roman" w:cs="Times New Roman"/>
                <w:sz w:val="18"/>
                <w:szCs w:val="18"/>
              </w:rPr>
              <w:t>. 510–520.</w:t>
            </w:r>
          </w:p>
        </w:tc>
      </w:tr>
      <w:tr w:rsidR="0020090C" w:rsidRPr="00E535FA" w14:paraId="3CFBE933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062C0125" w14:textId="77777777" w:rsidR="0020090C" w:rsidRPr="00AE0716" w:rsidRDefault="0020090C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6134ADC9" w14:textId="77777777" w:rsidR="0020090C" w:rsidRPr="0098488E" w:rsidRDefault="00FC3785" w:rsidP="00FC37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Rančić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D. (2012) </w:t>
            </w:r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„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Anto-logika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u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ogledalu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„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dvojnika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iz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negativne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dimenzije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“: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Pantologije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Stanislava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Vinavera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kao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preispitivanje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modela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Antologije</w:t>
            </w:r>
            <w:proofErr w:type="spellEnd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novije</w:t>
            </w:r>
            <w:proofErr w:type="spellEnd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srpske</w:t>
            </w:r>
            <w:proofErr w:type="spellEnd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lirike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Bogdana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Popovića</w:t>
            </w:r>
            <w:proofErr w:type="spellEnd"/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”, </w:t>
            </w:r>
            <w:proofErr w:type="spellStart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Treći</w:t>
            </w:r>
            <w:proofErr w:type="spellEnd"/>
            <w:r w:rsidRPr="00FC3785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 xml:space="preserve"> program</w:t>
            </w:r>
            <w:r w:rsidRPr="00FC37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br. 153, god. 44, Beograd, 2012, str. 50–76.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20090C" w:rsidRPr="00AE0716" w14:paraId="2F4F077D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272E1E59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0090C" w:rsidRPr="00AE0716" w14:paraId="5BE1A2B7" w14:textId="77777777" w:rsidTr="00D26430">
        <w:trPr>
          <w:gridAfter w:val="2"/>
          <w:wAfter w:w="27" w:type="dxa"/>
        </w:trPr>
        <w:tc>
          <w:tcPr>
            <w:tcW w:w="1560" w:type="dxa"/>
            <w:gridSpan w:val="2"/>
            <w:vAlign w:val="center"/>
          </w:tcPr>
          <w:p w14:paraId="05DF0102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7911" w:type="dxa"/>
            <w:gridSpan w:val="8"/>
            <w:vAlign w:val="center"/>
          </w:tcPr>
          <w:p w14:paraId="57365EDA" w14:textId="77777777" w:rsidR="0020090C" w:rsidRPr="00FC3785" w:rsidRDefault="00FC3785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20090C" w:rsidRPr="00AE0716" w14:paraId="6588D46B" w14:textId="77777777" w:rsidTr="00D26430">
        <w:trPr>
          <w:gridAfter w:val="2"/>
          <w:wAfter w:w="27" w:type="dxa"/>
        </w:trPr>
        <w:tc>
          <w:tcPr>
            <w:tcW w:w="1560" w:type="dxa"/>
            <w:gridSpan w:val="2"/>
            <w:vAlign w:val="center"/>
          </w:tcPr>
          <w:p w14:paraId="7A2C384B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7911" w:type="dxa"/>
            <w:gridSpan w:val="8"/>
            <w:vAlign w:val="center"/>
          </w:tcPr>
          <w:p w14:paraId="0D789214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20090C" w:rsidRPr="00AE0716" w14:paraId="7E30B06A" w14:textId="77777777" w:rsidTr="00D26430">
        <w:trPr>
          <w:gridAfter w:val="2"/>
          <w:wAfter w:w="27" w:type="dxa"/>
        </w:trPr>
        <w:tc>
          <w:tcPr>
            <w:tcW w:w="1560" w:type="dxa"/>
            <w:gridSpan w:val="2"/>
            <w:vAlign w:val="center"/>
          </w:tcPr>
          <w:p w14:paraId="4D49EDD4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4200" w:type="dxa"/>
            <w:gridSpan w:val="5"/>
            <w:vAlign w:val="center"/>
          </w:tcPr>
          <w:p w14:paraId="2835B981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Домаћи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3711" w:type="dxa"/>
            <w:gridSpan w:val="3"/>
            <w:vAlign w:val="center"/>
          </w:tcPr>
          <w:p w14:paraId="301A5B63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  <w:tr w:rsidR="0020090C" w:rsidRPr="00E535FA" w14:paraId="54C57E6F" w14:textId="77777777" w:rsidTr="00D26430">
        <w:trPr>
          <w:gridAfter w:val="2"/>
          <w:wAfter w:w="27" w:type="dxa"/>
        </w:trPr>
        <w:tc>
          <w:tcPr>
            <w:tcW w:w="1560" w:type="dxa"/>
            <w:gridSpan w:val="2"/>
            <w:vAlign w:val="center"/>
          </w:tcPr>
          <w:p w14:paraId="2CECCF57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911" w:type="dxa"/>
            <w:gridSpan w:val="8"/>
            <w:vAlign w:val="center"/>
          </w:tcPr>
          <w:p w14:paraId="13DB07C3" w14:textId="77777777" w:rsidR="0020090C" w:rsidRPr="00AE0716" w:rsidRDefault="0020090C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20090C" w:rsidRPr="00E535FA" w14:paraId="34865416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379043D0" w14:textId="77777777" w:rsidR="0020090C" w:rsidRPr="00AE0716" w:rsidRDefault="0020090C" w:rsidP="00AE071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релевантним: </w:t>
            </w:r>
          </w:p>
        </w:tc>
      </w:tr>
    </w:tbl>
    <w:p w14:paraId="20549B72" w14:textId="77777777" w:rsidR="002E6724" w:rsidRPr="00E535FA" w:rsidRDefault="002E6724">
      <w:pPr>
        <w:rPr>
          <w:sz w:val="16"/>
          <w:szCs w:val="16"/>
          <w:lang w:val="sr-Cyrl-CS"/>
        </w:rPr>
      </w:pPr>
    </w:p>
    <w:sectPr w:rsidR="002E6724" w:rsidRPr="00E535FA" w:rsidSect="00644B79">
      <w:pgSz w:w="12240" w:h="15840"/>
      <w:pgMar w:top="426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829"/>
    <w:multiLevelType w:val="hybridMultilevel"/>
    <w:tmpl w:val="3084C92A"/>
    <w:lvl w:ilvl="0" w:tplc="FBCECD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F7B63F1"/>
    <w:multiLevelType w:val="hybridMultilevel"/>
    <w:tmpl w:val="BB868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03CC0"/>
    <w:rsid w:val="00133A4F"/>
    <w:rsid w:val="001549FF"/>
    <w:rsid w:val="001A6AC6"/>
    <w:rsid w:val="0020090C"/>
    <w:rsid w:val="00247650"/>
    <w:rsid w:val="00270DAA"/>
    <w:rsid w:val="00275F52"/>
    <w:rsid w:val="002877E8"/>
    <w:rsid w:val="002A62AF"/>
    <w:rsid w:val="002E6724"/>
    <w:rsid w:val="003817AB"/>
    <w:rsid w:val="003C0C47"/>
    <w:rsid w:val="003C7EF5"/>
    <w:rsid w:val="004076D0"/>
    <w:rsid w:val="00461ECA"/>
    <w:rsid w:val="00486A81"/>
    <w:rsid w:val="004A2501"/>
    <w:rsid w:val="004C5FFE"/>
    <w:rsid w:val="004D5EB9"/>
    <w:rsid w:val="00551763"/>
    <w:rsid w:val="00571F53"/>
    <w:rsid w:val="00591761"/>
    <w:rsid w:val="005D20F4"/>
    <w:rsid w:val="00644B79"/>
    <w:rsid w:val="007179BE"/>
    <w:rsid w:val="00773442"/>
    <w:rsid w:val="00820980"/>
    <w:rsid w:val="0086106D"/>
    <w:rsid w:val="008730ED"/>
    <w:rsid w:val="008925F2"/>
    <w:rsid w:val="0098488E"/>
    <w:rsid w:val="00A357B4"/>
    <w:rsid w:val="00A745B6"/>
    <w:rsid w:val="00AE0716"/>
    <w:rsid w:val="00AE6CEA"/>
    <w:rsid w:val="00B06C18"/>
    <w:rsid w:val="00BD0737"/>
    <w:rsid w:val="00CE13EB"/>
    <w:rsid w:val="00D00512"/>
    <w:rsid w:val="00D26430"/>
    <w:rsid w:val="00D67097"/>
    <w:rsid w:val="00D707C4"/>
    <w:rsid w:val="00D8367F"/>
    <w:rsid w:val="00D87CF8"/>
    <w:rsid w:val="00DC1BF0"/>
    <w:rsid w:val="00E50095"/>
    <w:rsid w:val="00E535FA"/>
    <w:rsid w:val="00F739F1"/>
    <w:rsid w:val="00FC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5CDD5"/>
  <w15:docId w15:val="{3409ACE0-5620-4331-B7D2-78829155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7097"/>
    <w:pPr>
      <w:spacing w:after="0" w:line="240" w:lineRule="auto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737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34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cp:lastPrinted>2021-01-11T10:26:00Z</cp:lastPrinted>
  <dcterms:created xsi:type="dcterms:W3CDTF">2024-01-09T11:34:00Z</dcterms:created>
  <dcterms:modified xsi:type="dcterms:W3CDTF">2024-02-26T12:13:00Z</dcterms:modified>
</cp:coreProperties>
</file>